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Decision-context assistance (DecisionTrust)</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uc_dt_001 (v1)</w:t>
      </w:r>
    </w:p>
    <w:p>
      <w:pPr>
        <w:spacing w:after="20"/>
      </w:pPr>
      <w:r>
        <w:rPr>
          <w:b/>
          <w:sz w:val="18"/>
          <w:szCs w:val="18"/>
        </w:rPr>
        <w:t xml:space="preserve">Source system: </w:t>
      </w:r>
      <w:r>
        <w:rPr>
          <w:sz w:val="18"/>
          <w:szCs w:val="18"/>
        </w:rPr>
        <w:t xml:space="preserve">decision-trust</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2026-09-04T07:28:47.792Z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aedb1896fbdff586…</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Classification and analysis of synthetic decision metadata for governance traceability — DecisionTrust remains an external source system.</w:t>
      </w:r>
    </w:p>
    <w:p>
      <w:pPr>
        <w:spacing w:after="20"/>
      </w:pPr>
      <w:r>
        <w:rPr>
          <w:b/>
          <w:sz w:val="18"/>
          <w:szCs w:val="18"/>
        </w:rPr>
        <w:t xml:space="preserve">Intended purpose: </w:t>
      </w:r>
      <w:r>
        <w:rPr>
          <w:sz w:val="18"/>
          <w:szCs w:val="18"/>
        </w:rPr>
        <w:t xml:space="preserve">Traceable decision documentation with human review — no automated decisions.</w:t>
      </w:r>
    </w:p>
    <w:p>
      <w:pPr>
        <w:spacing w:after="20"/>
      </w:pPr>
      <w:r>
        <w:rPr>
          <w:b/>
          <w:sz w:val="18"/>
          <w:szCs w:val="18"/>
        </w:rPr>
        <w:t xml:space="preserve">Preliminary risk class: </w:t>
      </w:r>
      <w:r>
        <w:rPr>
          <w:sz w:val="18"/>
          <w:szCs w:val="18"/>
        </w:rPr>
        <w:t xml:space="preserve">Minimal risk — baseline documentation</w:t>
      </w:r>
    </w:p>
    <w:p>
      <w:pPr>
        <w:spacing w:after="20"/>
      </w:pPr>
      <w:r>
        <w:rPr>
          <w:b/>
          <w:sz w:val="18"/>
          <w:szCs w:val="18"/>
        </w:rPr>
        <w:t xml:space="preserve">Human oversight required: </w:t>
      </w:r>
      <w:r>
        <w:rPr>
          <w:sz w:val="18"/>
          <w:szCs w:val="18"/>
        </w:rPr>
        <w:t xml:space="preserve">No</w:t>
      </w:r>
    </w:p>
    <w:p>
      <w:pPr>
        <w:spacing w:after="20"/>
      </w:pPr>
      <w:r>
        <w:rPr>
          <w:b/>
          <w:sz w:val="18"/>
          <w:szCs w:val="18"/>
        </w:rPr>
        <w:t xml:space="preserve">Governance Readiness: </w:t>
      </w:r>
      <w:r>
        <w:rPr>
          <w:sz w:val="18"/>
          <w:szCs w:val="18"/>
        </w:rPr>
        <w:t xml:space="preserve">0/0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Traceable decision documentation with human review — no automated decisions.</w:t>
      </w:r>
    </w:p>
    <w:p>
      <w:pPr>
        <w:spacing w:after="20"/>
      </w:pPr>
      <w:r>
        <w:rPr>
          <w:b/>
          <w:sz w:val="18"/>
          <w:szCs w:val="18"/>
        </w:rPr>
        <w:t xml:space="preserve">Affected groups of persons: </w:t>
      </w:r>
      <w:r>
        <w:rPr>
          <w:sz w:val="18"/>
          <w:szCs w:val="18"/>
        </w:rPr>
        <w:t xml:space="preserve">—</w:t>
      </w:r>
    </w:p>
    <w:p>
      <w:pPr>
        <w:spacing w:after="20"/>
      </w:pPr>
      <w:r>
        <w:rPr>
          <w:b/>
          <w:sz w:val="18"/>
          <w:szCs w:val="18"/>
        </w:rPr>
        <w:t xml:space="preserve">Data sources: </w:t>
      </w:r>
      <w:r>
        <w:rPr>
          <w:sz w:val="18"/>
          <w:szCs w:val="18"/>
        </w:rPr>
        <w:t xml:space="preserve">entscheidungsmetadaten_synthetisch</w:t>
      </w:r>
    </w:p>
    <w:p>
      <w:pPr>
        <w:spacing w:after="20"/>
      </w:pPr>
      <w:r>
        <w:rPr>
          <w:b/>
          <w:sz w:val="18"/>
          <w:szCs w:val="18"/>
        </w:rPr>
        <w:t xml:space="preserve">AI function: </w:t>
      </w:r>
      <w:r>
        <w:rPr>
          <w:sz w:val="18"/>
          <w:szCs w:val="18"/>
        </w:rPr>
        <w:t xml:space="preserve">classification, analysis</w:t>
      </w:r>
    </w:p>
    <w:p>
      <w:pPr>
        <w:spacing w:after="20"/>
      </w:pPr>
      <w:r>
        <w:rPr>
          <w:b/>
          <w:sz w:val="18"/>
          <w:szCs w:val="18"/>
        </w:rPr>
        <w:t xml:space="preserve">Potential impact: </w:t>
      </w:r>
      <w:r>
        <w:rPr>
          <w:sz w:val="18"/>
          <w:szCs w:val="18"/>
        </w:rPr>
        <w:t xml:space="preserve">operativ, nachvollziehbarkeit</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decision-trust</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Minimal risk — baseline documentation</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No</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R-BASE-00 — No risk rule triggered — baseline documentation and regular reassessment.</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p>
      <w:pPr>
        <w:spacing w:after="60"/>
      </w:pPr>
      <w:r>
        <w:rPr>
          <w:sz w:val="19"/>
          <w:szCs w:val="19"/>
        </w:rPr>
        <w:t xml:space="preserve">Use case is not yet classified — controls are only available after the risk classification.</w:t>
      </w: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34</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366</w:t>
            </w:r>
          </w:p>
        </w:tc>
        <w:tc>
          <w:tcPr>
            <w:tcW w:w="1812" w:type="dxa"/>
          </w:tcPr>
          <w:p>
            <w:pPr>
              <w:spacing w:before="20" w:after="20"/>
            </w:pPr>
            <w:r>
              <w:rPr>
                <w:sz w:val="17"/>
                <w:szCs w:val="17"/>
              </w:rPr>
              <w:t xml:space="preserve">2026-08-31T04:58:23.933Z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8854265e97ab…</w:t>
            </w:r>
          </w:p>
        </w:tc>
      </w:tr>
      <w:tr>
        <w:tc>
          <w:tcPr>
            <w:tcW w:w="1812" w:type="dxa"/>
          </w:tcPr>
          <w:p>
            <w:pPr>
              <w:spacing w:before="20" w:after="20"/>
            </w:pPr>
            <w:r>
              <w:rPr>
                <w:sz w:val="17"/>
                <w:szCs w:val="17"/>
              </w:rPr>
              <w:t xml:space="preserve">368</w:t>
            </w:r>
          </w:p>
        </w:tc>
        <w:tc>
          <w:tcPr>
            <w:tcW w:w="1812" w:type="dxa"/>
          </w:tcPr>
          <w:p>
            <w:pPr>
              <w:spacing w:before="20" w:after="20"/>
            </w:pPr>
            <w:r>
              <w:rPr>
                <w:sz w:val="17"/>
                <w:szCs w:val="17"/>
              </w:rPr>
              <w:t xml:space="preserve">2026-08-31T04:58:24.443Z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1eb2dc6636bb…</w:t>
            </w:r>
          </w:p>
        </w:tc>
      </w:tr>
      <w:tr>
        <w:tc>
          <w:tcPr>
            <w:tcW w:w="1812" w:type="dxa"/>
          </w:tcPr>
          <w:p>
            <w:pPr>
              <w:spacing w:before="20" w:after="20"/>
            </w:pPr>
            <w:r>
              <w:rPr>
                <w:sz w:val="17"/>
                <w:szCs w:val="17"/>
              </w:rPr>
              <w:t xml:space="preserve">372</w:t>
            </w:r>
          </w:p>
        </w:tc>
        <w:tc>
          <w:tcPr>
            <w:tcW w:w="1812" w:type="dxa"/>
          </w:tcPr>
          <w:p>
            <w:pPr>
              <w:spacing w:before="20" w:after="20"/>
            </w:pPr>
            <w:r>
              <w:rPr>
                <w:sz w:val="17"/>
                <w:szCs w:val="17"/>
              </w:rPr>
              <w:t xml:space="preserve">2026-08-31T04:58:25.455Z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f6b56d1c6921…</w:t>
            </w:r>
          </w:p>
        </w:tc>
      </w:tr>
      <w:tr>
        <w:tc>
          <w:tcPr>
            <w:tcW w:w="1812" w:type="dxa"/>
          </w:tcPr>
          <w:p>
            <w:pPr>
              <w:spacing w:before="20" w:after="20"/>
            </w:pPr>
            <w:r>
              <w:rPr>
                <w:sz w:val="17"/>
                <w:szCs w:val="17"/>
              </w:rPr>
              <w:t xml:space="preserve">374</w:t>
            </w:r>
          </w:p>
        </w:tc>
        <w:tc>
          <w:tcPr>
            <w:tcW w:w="1812" w:type="dxa"/>
          </w:tcPr>
          <w:p>
            <w:pPr>
              <w:spacing w:before="20" w:after="20"/>
            </w:pPr>
            <w:r>
              <w:rPr>
                <w:sz w:val="17"/>
                <w:szCs w:val="17"/>
              </w:rPr>
              <w:t xml:space="preserve">2026-08-31T04:58:25.975Z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49c9a844ac2f…</w:t>
            </w:r>
          </w:p>
        </w:tc>
      </w:tr>
      <w:tr>
        <w:tc>
          <w:tcPr>
            <w:tcW w:w="1812" w:type="dxa"/>
          </w:tcPr>
          <w:p>
            <w:pPr>
              <w:spacing w:before="20" w:after="20"/>
            </w:pPr>
            <w:r>
              <w:rPr>
                <w:sz w:val="17"/>
                <w:szCs w:val="17"/>
              </w:rPr>
              <w:t xml:space="preserve">698</w:t>
            </w:r>
          </w:p>
        </w:tc>
        <w:tc>
          <w:tcPr>
            <w:tcW w:w="1812" w:type="dxa"/>
          </w:tcPr>
          <w:p>
            <w:pPr>
              <w:spacing w:before="20" w:after="20"/>
            </w:pPr>
            <w:r>
              <w:rPr>
                <w:sz w:val="17"/>
                <w:szCs w:val="17"/>
              </w:rPr>
              <w:t xml:space="preserve">2026-09-04T04:54:46.725Z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0f9d33378809…</w:t>
            </w:r>
          </w:p>
        </w:tc>
      </w:tr>
      <w:tr>
        <w:tc>
          <w:tcPr>
            <w:tcW w:w="1812" w:type="dxa"/>
          </w:tcPr>
          <w:p>
            <w:pPr>
              <w:spacing w:before="20" w:after="20"/>
            </w:pPr>
            <w:r>
              <w:rPr>
                <w:sz w:val="17"/>
                <w:szCs w:val="17"/>
              </w:rPr>
              <w:t xml:space="preserve">702</w:t>
            </w:r>
          </w:p>
        </w:tc>
        <w:tc>
          <w:tcPr>
            <w:tcW w:w="1812" w:type="dxa"/>
          </w:tcPr>
          <w:p>
            <w:pPr>
              <w:spacing w:before="20" w:after="20"/>
            </w:pPr>
            <w:r>
              <w:rPr>
                <w:sz w:val="17"/>
                <w:szCs w:val="17"/>
              </w:rPr>
              <w:t xml:space="preserve">2026-09-04T04:55:26.446Z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37fe42589ca0…</w:t>
            </w:r>
          </w:p>
        </w:tc>
      </w:tr>
      <w:tr>
        <w:tc>
          <w:tcPr>
            <w:tcW w:w="1812" w:type="dxa"/>
          </w:tcPr>
          <w:p>
            <w:pPr>
              <w:spacing w:before="20" w:after="20"/>
            </w:pPr>
            <w:r>
              <w:rPr>
                <w:sz w:val="17"/>
                <w:szCs w:val="17"/>
              </w:rPr>
              <w:t xml:space="preserve">738</w:t>
            </w:r>
          </w:p>
        </w:tc>
        <w:tc>
          <w:tcPr>
            <w:tcW w:w="1812" w:type="dxa"/>
          </w:tcPr>
          <w:p>
            <w:pPr>
              <w:spacing w:before="20" w:after="20"/>
            </w:pPr>
            <w:r>
              <w:rPr>
                <w:sz w:val="17"/>
                <w:szCs w:val="17"/>
              </w:rPr>
              <w:t xml:space="preserve">2026-09-04T05:43:28.352Z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fb2ce837b47f…</w:t>
            </w:r>
          </w:p>
        </w:tc>
      </w:tr>
      <w:tr>
        <w:tc>
          <w:tcPr>
            <w:tcW w:w="1812" w:type="dxa"/>
          </w:tcPr>
          <w:p>
            <w:pPr>
              <w:spacing w:before="20" w:after="20"/>
            </w:pPr>
            <w:r>
              <w:rPr>
                <w:sz w:val="17"/>
                <w:szCs w:val="17"/>
              </w:rPr>
              <w:t xml:space="preserve">786</w:t>
            </w:r>
          </w:p>
        </w:tc>
        <w:tc>
          <w:tcPr>
            <w:tcW w:w="1812" w:type="dxa"/>
          </w:tcPr>
          <w:p>
            <w:pPr>
              <w:spacing w:before="20" w:after="20"/>
            </w:pPr>
            <w:r>
              <w:rPr>
                <w:sz w:val="17"/>
                <w:szCs w:val="17"/>
              </w:rPr>
              <w:t xml:space="preserve">2026-09-04T06:35:19.200Z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1648a0f361e7…</w:t>
            </w:r>
          </w:p>
        </w:tc>
      </w:tr>
      <w:tr>
        <w:tc>
          <w:tcPr>
            <w:tcW w:w="1812" w:type="dxa"/>
          </w:tcPr>
          <w:p>
            <w:pPr>
              <w:spacing w:before="20" w:after="20"/>
            </w:pPr>
            <w:r>
              <w:rPr>
                <w:sz w:val="17"/>
                <w:szCs w:val="17"/>
              </w:rPr>
              <w:t xml:space="preserve">792</w:t>
            </w:r>
          </w:p>
        </w:tc>
        <w:tc>
          <w:tcPr>
            <w:tcW w:w="1812" w:type="dxa"/>
          </w:tcPr>
          <w:p>
            <w:pPr>
              <w:spacing w:before="20" w:after="20"/>
            </w:pPr>
            <w:r>
              <w:rPr>
                <w:sz w:val="17"/>
                <w:szCs w:val="17"/>
              </w:rPr>
              <w:t xml:space="preserve">2026-09-04T06:36:29.977Z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f9e81719eb16…</w:t>
            </w:r>
          </w:p>
        </w:tc>
      </w:tr>
      <w:tr>
        <w:tc>
          <w:tcPr>
            <w:tcW w:w="1812" w:type="dxa"/>
          </w:tcPr>
          <w:p>
            <w:pPr>
              <w:spacing w:before="20" w:after="20"/>
            </w:pPr>
            <w:r>
              <w:rPr>
                <w:sz w:val="17"/>
                <w:szCs w:val="17"/>
              </w:rPr>
              <w:t xml:space="preserve">852</w:t>
            </w:r>
          </w:p>
        </w:tc>
        <w:tc>
          <w:tcPr>
            <w:tcW w:w="1812" w:type="dxa"/>
          </w:tcPr>
          <w:p>
            <w:pPr>
              <w:spacing w:before="20" w:after="20"/>
            </w:pPr>
            <w:r>
              <w:rPr>
                <w:sz w:val="17"/>
                <w:szCs w:val="17"/>
              </w:rPr>
              <w:t xml:space="preserve">2026-09-04T06:47:51.463Z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bb2179c0e609…</w:t>
            </w:r>
          </w:p>
        </w:tc>
      </w:tr>
      <w:tr>
        <w:tc>
          <w:tcPr>
            <w:tcW w:w="1812" w:type="dxa"/>
          </w:tcPr>
          <w:p>
            <w:pPr>
              <w:spacing w:before="20" w:after="20"/>
            </w:pPr>
            <w:r>
              <w:rPr>
                <w:sz w:val="17"/>
                <w:szCs w:val="17"/>
              </w:rPr>
              <w:t xml:space="preserve">984</w:t>
            </w:r>
          </w:p>
        </w:tc>
        <w:tc>
          <w:tcPr>
            <w:tcW w:w="1812" w:type="dxa"/>
          </w:tcPr>
          <w:p>
            <w:pPr>
              <w:spacing w:before="20" w:after="20"/>
            </w:pPr>
            <w:r>
              <w:rPr>
                <w:sz w:val="17"/>
                <w:szCs w:val="17"/>
              </w:rPr>
              <w:t xml:space="preserve">2026-09-04T07:26:50.182Z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f37ac7acca2a…</w:t>
            </w:r>
          </w:p>
        </w:tc>
      </w:tr>
      <w:tr>
        <w:tc>
          <w:tcPr>
            <w:tcW w:w="1812" w:type="dxa"/>
          </w:tcPr>
          <w:p>
            <w:pPr>
              <w:spacing w:before="20" w:after="20"/>
            </w:pPr>
            <w:r>
              <w:rPr>
                <w:sz w:val="17"/>
                <w:szCs w:val="17"/>
              </w:rPr>
              <w:t xml:space="preserve">994</w:t>
            </w:r>
          </w:p>
        </w:tc>
        <w:tc>
          <w:tcPr>
            <w:tcW w:w="1812" w:type="dxa"/>
          </w:tcPr>
          <w:p>
            <w:pPr>
              <w:spacing w:before="20" w:after="20"/>
            </w:pPr>
            <w:r>
              <w:rPr>
                <w:sz w:val="17"/>
                <w:szCs w:val="17"/>
              </w:rPr>
              <w:t xml:space="preserve">2026-09-04T07:27:23.964Z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6d2da0731338…</w:t>
            </w:r>
          </w:p>
        </w:tc>
      </w:tr>
      <w:tr>
        <w:tc>
          <w:tcPr>
            <w:tcW w:w="1812" w:type="dxa"/>
          </w:tcPr>
          <w:p>
            <w:pPr>
              <w:spacing w:before="20" w:after="20"/>
            </w:pPr>
            <w:r>
              <w:rPr>
                <w:sz w:val="17"/>
                <w:szCs w:val="17"/>
              </w:rPr>
              <w:t xml:space="preserve">995</w:t>
            </w:r>
          </w:p>
        </w:tc>
        <w:tc>
          <w:tcPr>
            <w:tcW w:w="1812" w:type="dxa"/>
          </w:tcPr>
          <w:p>
            <w:pPr>
              <w:spacing w:before="20" w:after="20"/>
            </w:pPr>
            <w:r>
              <w:rPr>
                <w:sz w:val="17"/>
                <w:szCs w:val="17"/>
              </w:rPr>
              <w:t xml:space="preserve">2026-09-04T07:27:24.013Z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15655a4adfc5…</w:t>
            </w:r>
          </w:p>
        </w:tc>
      </w:tr>
      <w:tr>
        <w:tc>
          <w:tcPr>
            <w:tcW w:w="1812" w:type="dxa"/>
          </w:tcPr>
          <w:p>
            <w:pPr>
              <w:spacing w:before="20" w:after="20"/>
            </w:pPr>
            <w:r>
              <w:rPr>
                <w:sz w:val="17"/>
                <w:szCs w:val="17"/>
              </w:rPr>
              <w:t xml:space="preserve">998</w:t>
            </w:r>
          </w:p>
        </w:tc>
        <w:tc>
          <w:tcPr>
            <w:tcW w:w="1812" w:type="dxa"/>
          </w:tcPr>
          <w:p>
            <w:pPr>
              <w:spacing w:before="20" w:after="20"/>
            </w:pPr>
            <w:r>
              <w:rPr>
                <w:sz w:val="17"/>
                <w:szCs w:val="17"/>
              </w:rPr>
              <w:t xml:space="preserve">2026-09-04T07:27:24.158Z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4c40ae4653dc…</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29/34 Anchored</w:t>
      </w:r>
    </w:p>
    <w:p>
      <w:pPr>
        <w:spacing w:after="20"/>
      </w:pPr>
      <w:r>
        <w:rPr>
          <w:b/>
          <w:sz w:val="18"/>
          <w:szCs w:val="18"/>
        </w:rPr>
        <w:t xml:space="preserve">PageCipher anchor reference: </w:t>
      </w:r>
      <w:r>
        <w:rPr>
          <w:sz w:val="18"/>
          <w:szCs w:val="18"/>
        </w:rPr>
        <w:t xml:space="preserve">pagecipher:4bd03610b075ef30d577a03b78d9957e</w:t>
      </w:r>
    </w:p>
    <w:p>
      <w:pPr>
        <w:spacing w:after="20"/>
      </w:pPr>
      <w:r>
        <w:rPr>
          <w:b/>
          <w:sz w:val="18"/>
          <w:szCs w:val="18"/>
        </w:rPr>
        <w:t xml:space="preserve">Last anchoring attempt: </w:t>
      </w:r>
      <w:r>
        <w:rPr>
          <w:sz w:val="18"/>
          <w:szCs w:val="18"/>
        </w:rPr>
        <w:t xml:space="preserve">2026-09-04T07:27:24.163Z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spacing w:after="60"/>
      </w:pPr>
      <w:r>
        <w:rPr>
          <w:sz w:val="19"/>
          <w:szCs w:val="19"/>
        </w:rPr>
        <w:t xml:space="preserve">No open items recorded.</w:t>
      </w: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2026-09-04T07:28:47.792Z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1023</w:t>
      </w:r>
    </w:p>
    <w:p>
      <w:pPr>
        <w:spacing w:after="40"/>
      </w:pPr>
    </w:p>
    <w:p>
      <w:sectPr>
        <w:pgSz w:w="11906" w:h="16838"/>
        <w:pgMar w:top="1134" w:right="1134" w:bottom="1134" w:left="1134" w:header="720" w:footer="720" w:gutter="0"/>
      </w:sectPr>
    </w:p>
  </w:body>
</w:document>
</file>