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Governance-Task-Hinweis (SEOS)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uc_seos_001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2026-09-04T07:26:49.854Z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Vorläufig klassifiziert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07be13fefc58a1d8…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Klassifikation synthetischer Aufgabenmetadaten für Review-/Re-Assessment-Hinweise — SEOS bleibt externer C6-Partner.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Nachvollziehbare Aufgabenhinweise mit menschlicher Verantwortung — keine automatische Eskalation an Personen.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Minimales Risiko — Basisdokumentation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Nein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Nachvollziehbare Aufgabenhinweise mit menschlicher Verantwortung — keine automatische Eskalation an Personen.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aufgabenmetadaten_synthetisch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Vorläufig klassifiziert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Minimales Risiko — Basisdokumentation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Keine Risikoregel ausgelöst — Basisdokumentation und regelmäßige Neubewertung.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p>
      <w:pPr>
        <w:spacing w:after="60"/>
      </w:pPr>
      <w:r>
        <w:rPr>
          <w:sz w:val="19"/>
          <w:szCs w:val="19"/>
        </w:rPr>
        <w:t xml:space="preserve">Use Case ist noch nicht klassifiziert — Kontrollen liegen erst nach der Risikoklassifikation vor.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33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2026-08-31T04:50:56.566Z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c79a9163b052…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2026-08-31T04:50:57.538Z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5795c8568fa5…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2026-08-31T04:50:58.036Z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1c44c8ac62f7…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2026-08-31T04:50:58.566Z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ad8a0570daef…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2026-08-31T04:57:55.926Z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ebd436d679fa…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2026-09-04T05:50:15.830Z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9d87617503c4…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2026-09-04T05:50:29.888Z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c1e554a9b49b…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2026-09-04T05:50:53.400Z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1f4e0d646c70…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2026-09-04T05:50:58.733Z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fcd89790d143…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2026-09-04T05:51:29.644Z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9a6a7acdbef4…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2026-09-04T05:51:53.834Z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5578f34ad692…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2026-09-04T06:47:56.467Z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c6e76d37a4f5…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2026-09-04T07:26:17.526Z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ad4f146e3f09…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2026-09-04T07:26:44.464Z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6f4590bc33a9…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28/33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pagecipher:6f8f3933053ec615ecf400352e02ce55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2026-09-04T07:26:44.468Z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spacing w:after="60"/>
      </w:pPr>
      <w:r>
        <w:rPr>
          <w:sz w:val="19"/>
          <w:szCs w:val="19"/>
        </w:rPr>
        <w:t xml:space="preserve">Keine offenen Punkte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2026-09-04T07:26:49.854Z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972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