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Governance task hint (SEOS)</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uc_seos_001 (v1)</w:t>
      </w:r>
    </w:p>
    <w:p>
      <w:pPr>
        <w:spacing w:after="20"/>
      </w:pPr>
      <w:r>
        <w:rPr>
          <w:b/>
          <w:sz w:val="18"/>
          <w:szCs w:val="18"/>
        </w:rPr>
        <w:t xml:space="preserve">Source system: </w:t>
      </w:r>
      <w:r>
        <w:rPr>
          <w:sz w:val="18"/>
          <w:szCs w:val="18"/>
        </w:rPr>
        <w:t xml:space="preserve">seos</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2026-09-04T07:40:42.950Z</w:t>
      </w:r>
    </w:p>
    <w:p>
      <w:pPr>
        <w:spacing w:after="20"/>
      </w:pPr>
      <w:r>
        <w:rPr>
          <w:b/>
          <w:sz w:val="18"/>
          <w:szCs w:val="18"/>
        </w:rPr>
        <w:t xml:space="preserve">Report status: </w:t>
      </w:r>
      <w:r>
        <w:rPr>
          <w:sz w:val="18"/>
          <w:szCs w:val="18"/>
        </w:rPr>
        <w:t xml:space="preserve">Provisionally classified</w:t>
      </w:r>
    </w:p>
    <w:p>
      <w:pPr>
        <w:spacing w:after="20"/>
      </w:pPr>
      <w:r>
        <w:rPr>
          <w:b/>
          <w:sz w:val="18"/>
          <w:szCs w:val="18"/>
        </w:rPr>
        <w:t xml:space="preserve">Integrity hash: </w:t>
      </w:r>
      <w:r>
        <w:rPr>
          <w:sz w:val="18"/>
          <w:szCs w:val="18"/>
        </w:rPr>
        <w:t xml:space="preserve">b68805e8bb313c7b…</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Classification of synthetic task metadata for review/re-assessment hints — SEOS remains an external C6 partner.</w:t>
      </w:r>
    </w:p>
    <w:p>
      <w:pPr>
        <w:spacing w:after="20"/>
      </w:pPr>
      <w:r>
        <w:rPr>
          <w:b/>
          <w:sz w:val="18"/>
          <w:szCs w:val="18"/>
        </w:rPr>
        <w:t xml:space="preserve">Intended purpose: </w:t>
      </w:r>
      <w:r>
        <w:rPr>
          <w:sz w:val="18"/>
          <w:szCs w:val="18"/>
        </w:rPr>
        <w:t xml:space="preserve">Traceable task hints with human responsibility — no automatic escalation to persons.</w:t>
      </w:r>
    </w:p>
    <w:p>
      <w:pPr>
        <w:spacing w:after="20"/>
      </w:pPr>
      <w:r>
        <w:rPr>
          <w:b/>
          <w:sz w:val="18"/>
          <w:szCs w:val="18"/>
        </w:rPr>
        <w:t xml:space="preserve">Preliminary risk class: </w:t>
      </w:r>
      <w:r>
        <w:rPr>
          <w:sz w:val="18"/>
          <w:szCs w:val="18"/>
        </w:rPr>
        <w:t xml:space="preserve">Minimal risk — baseline documentation</w:t>
      </w:r>
    </w:p>
    <w:p>
      <w:pPr>
        <w:spacing w:after="20"/>
      </w:pPr>
      <w:r>
        <w:rPr>
          <w:b/>
          <w:sz w:val="18"/>
          <w:szCs w:val="18"/>
        </w:rPr>
        <w:t xml:space="preserve">Human oversight required: </w:t>
      </w:r>
      <w:r>
        <w:rPr>
          <w:sz w:val="18"/>
          <w:szCs w:val="18"/>
        </w:rPr>
        <w:t xml:space="preserve">No</w:t>
      </w:r>
    </w:p>
    <w:p>
      <w:pPr>
        <w:spacing w:after="20"/>
      </w:pPr>
      <w:r>
        <w:rPr>
          <w:b/>
          <w:sz w:val="18"/>
          <w:szCs w:val="18"/>
        </w:rPr>
        <w:t xml:space="preserve">Governance Readiness: </w:t>
      </w:r>
      <w:r>
        <w:rPr>
          <w:sz w:val="18"/>
          <w:szCs w:val="18"/>
        </w:rPr>
        <w:t xml:space="preserve">0/0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Traceable task hints with human responsibility — no automatic escalation to persons.</w:t>
      </w:r>
    </w:p>
    <w:p>
      <w:pPr>
        <w:spacing w:after="20"/>
      </w:pPr>
      <w:r>
        <w:rPr>
          <w:b/>
          <w:sz w:val="18"/>
          <w:szCs w:val="18"/>
        </w:rPr>
        <w:t xml:space="preserve">Affected groups of persons: </w:t>
      </w:r>
      <w:r>
        <w:rPr>
          <w:sz w:val="18"/>
          <w:szCs w:val="18"/>
        </w:rPr>
        <w:t xml:space="preserve">—</w:t>
      </w:r>
    </w:p>
    <w:p>
      <w:pPr>
        <w:spacing w:after="20"/>
      </w:pPr>
      <w:r>
        <w:rPr>
          <w:b/>
          <w:sz w:val="18"/>
          <w:szCs w:val="18"/>
        </w:rPr>
        <w:t xml:space="preserve">Data sources: </w:t>
      </w:r>
      <w:r>
        <w:rPr>
          <w:sz w:val="18"/>
          <w:szCs w:val="18"/>
        </w:rPr>
        <w:t xml:space="preserve">aufgabenmetadaten_synthetisch</w:t>
      </w:r>
    </w:p>
    <w:p>
      <w:pPr>
        <w:spacing w:after="20"/>
      </w:pPr>
      <w:r>
        <w:rPr>
          <w:b/>
          <w:sz w:val="18"/>
          <w:szCs w:val="18"/>
        </w:rPr>
        <w:t xml:space="preserve">AI function: </w:t>
      </w:r>
      <w:r>
        <w:rPr>
          <w:sz w:val="18"/>
          <w:szCs w:val="18"/>
        </w:rPr>
        <w:t xml:space="preserve">classification</w:t>
      </w:r>
    </w:p>
    <w:p>
      <w:pPr>
        <w:spacing w:after="20"/>
      </w:pPr>
      <w:r>
        <w:rPr>
          <w:b/>
          <w:sz w:val="18"/>
          <w:szCs w:val="18"/>
        </w:rPr>
        <w:t xml:space="preserve">Potential impact: </w:t>
      </w:r>
      <w:r>
        <w:rPr>
          <w:sz w:val="18"/>
          <w:szCs w:val="18"/>
        </w:rPr>
        <w:t xml:space="preserve">operativ, nachvollziehbarkeit</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seos</w:t>
      </w:r>
    </w:p>
    <w:p>
      <w:pPr>
        <w:spacing w:after="20"/>
      </w:pPr>
      <w:r>
        <w:rPr>
          <w:b/>
          <w:sz w:val="18"/>
          <w:szCs w:val="18"/>
        </w:rPr>
        <w:t xml:space="preserve">Lifecycle state: </w:t>
      </w:r>
      <w:r>
        <w:rPr>
          <w:sz w:val="18"/>
          <w:szCs w:val="18"/>
        </w:rPr>
        <w:t xml:space="preserve">Provisionally classified</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Minimal risk — baseline documentation</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No</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R-BASE-00 — No risk rule triggered — baseline documentation and regular reassessment.</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p>
      <w:pPr>
        <w:spacing w:after="60"/>
      </w:pPr>
      <w:r>
        <w:rPr>
          <w:sz w:val="19"/>
          <w:szCs w:val="19"/>
        </w:rPr>
        <w:t xml:space="preserve">Use case is not yet classified — controls are only available after the risk classification.</w:t>
      </w: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Oversight assignment pending — a final responsible human must be named before approval.</w:t>
      </w:r>
    </w:p>
    <w:p>
      <w:pPr>
        <w:spacing w:after="20"/>
      </w:pPr>
      <w:r>
        <w:rPr>
          <w:b/>
          <w:sz w:val="18"/>
          <w:szCs w:val="18"/>
        </w:rPr>
        <w:t xml:space="preserve">Reviewer: </w:t>
      </w:r>
      <w:r>
        <w:rPr>
          <w:sz w:val="18"/>
          <w:szCs w:val="18"/>
        </w:rPr>
        <w:t xml:space="preserve">—</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p>
      <w:pPr>
        <w:spacing w:after="60"/>
      </w:pPr>
      <w:r>
        <w:rPr>
          <w:sz w:val="19"/>
          <w:szCs w:val="19"/>
        </w:rPr>
        <w:t xml:space="preserve">No review decisions recorded yet.</w:t>
      </w: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40</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750</w:t>
            </w:r>
          </w:p>
        </w:tc>
        <w:tc>
          <w:tcPr>
            <w:tcW w:w="1812" w:type="dxa"/>
          </w:tcPr>
          <w:p>
            <w:pPr>
              <w:spacing w:before="20" w:after="20"/>
            </w:pPr>
            <w:r>
              <w:rPr>
                <w:sz w:val="17"/>
                <w:szCs w:val="17"/>
              </w:rPr>
              <w:t xml:space="preserve">2026-09-04T05:50:53.400Z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1f4e0d646c70…</w:t>
            </w:r>
          </w:p>
        </w:tc>
      </w:tr>
      <w:tr>
        <w:tc>
          <w:tcPr>
            <w:tcW w:w="1812" w:type="dxa"/>
          </w:tcPr>
          <w:p>
            <w:pPr>
              <w:spacing w:before="20" w:after="20"/>
            </w:pPr>
            <w:r>
              <w:rPr>
                <w:sz w:val="17"/>
                <w:szCs w:val="17"/>
              </w:rPr>
              <w:t xml:space="preserve">752</w:t>
            </w:r>
          </w:p>
        </w:tc>
        <w:tc>
          <w:tcPr>
            <w:tcW w:w="1812" w:type="dxa"/>
          </w:tcPr>
          <w:p>
            <w:pPr>
              <w:spacing w:before="20" w:after="20"/>
            </w:pPr>
            <w:r>
              <w:rPr>
                <w:sz w:val="17"/>
                <w:szCs w:val="17"/>
              </w:rPr>
              <w:t xml:space="preserve">2026-09-04T05:50:58.733Z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fcd89790d143…</w:t>
            </w:r>
          </w:p>
        </w:tc>
      </w:tr>
      <w:tr>
        <w:tc>
          <w:tcPr>
            <w:tcW w:w="1812" w:type="dxa"/>
          </w:tcPr>
          <w:p>
            <w:pPr>
              <w:spacing w:before="20" w:after="20"/>
            </w:pPr>
            <w:r>
              <w:rPr>
                <w:sz w:val="17"/>
                <w:szCs w:val="17"/>
              </w:rPr>
              <w:t xml:space="preserve">756</w:t>
            </w:r>
          </w:p>
        </w:tc>
        <w:tc>
          <w:tcPr>
            <w:tcW w:w="1812" w:type="dxa"/>
          </w:tcPr>
          <w:p>
            <w:pPr>
              <w:spacing w:before="20" w:after="20"/>
            </w:pPr>
            <w:r>
              <w:rPr>
                <w:sz w:val="17"/>
                <w:szCs w:val="17"/>
              </w:rPr>
              <w:t xml:space="preserve">2026-09-04T05:51:29.644Z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9a6a7acdbef4…</w:t>
            </w:r>
          </w:p>
        </w:tc>
      </w:tr>
      <w:tr>
        <w:tc>
          <w:tcPr>
            <w:tcW w:w="1812" w:type="dxa"/>
          </w:tcPr>
          <w:p>
            <w:pPr>
              <w:spacing w:before="20" w:after="20"/>
            </w:pPr>
            <w:r>
              <w:rPr>
                <w:sz w:val="17"/>
                <w:szCs w:val="17"/>
              </w:rPr>
              <w:t xml:space="preserve">758</w:t>
            </w:r>
          </w:p>
        </w:tc>
        <w:tc>
          <w:tcPr>
            <w:tcW w:w="1812" w:type="dxa"/>
          </w:tcPr>
          <w:p>
            <w:pPr>
              <w:spacing w:before="20" w:after="20"/>
            </w:pPr>
            <w:r>
              <w:rPr>
                <w:sz w:val="17"/>
                <w:szCs w:val="17"/>
              </w:rPr>
              <w:t xml:space="preserve">2026-09-04T05:51:53.834Z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5578f34ad692…</w:t>
            </w:r>
          </w:p>
        </w:tc>
      </w:tr>
      <w:tr>
        <w:tc>
          <w:tcPr>
            <w:tcW w:w="1812" w:type="dxa"/>
          </w:tcPr>
          <w:p>
            <w:pPr>
              <w:spacing w:before="20" w:after="20"/>
            </w:pPr>
            <w:r>
              <w:rPr>
                <w:sz w:val="17"/>
                <w:szCs w:val="17"/>
              </w:rPr>
              <w:t xml:space="preserve">854</w:t>
            </w:r>
          </w:p>
        </w:tc>
        <w:tc>
          <w:tcPr>
            <w:tcW w:w="1812" w:type="dxa"/>
          </w:tcPr>
          <w:p>
            <w:pPr>
              <w:spacing w:before="20" w:after="20"/>
            </w:pPr>
            <w:r>
              <w:rPr>
                <w:sz w:val="17"/>
                <w:szCs w:val="17"/>
              </w:rPr>
              <w:t xml:space="preserve">2026-09-04T06:47:56.467Z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c6e76d37a4f5…</w:t>
            </w:r>
          </w:p>
        </w:tc>
      </w:tr>
      <w:tr>
        <w:tc>
          <w:tcPr>
            <w:tcW w:w="1812" w:type="dxa"/>
          </w:tcPr>
          <w:p>
            <w:pPr>
              <w:spacing w:before="20" w:after="20"/>
            </w:pPr>
            <w:r>
              <w:rPr>
                <w:sz w:val="17"/>
                <w:szCs w:val="17"/>
              </w:rPr>
              <w:t xml:space="preserve">952</w:t>
            </w:r>
          </w:p>
        </w:tc>
        <w:tc>
          <w:tcPr>
            <w:tcW w:w="1812" w:type="dxa"/>
          </w:tcPr>
          <w:p>
            <w:pPr>
              <w:spacing w:before="20" w:after="20"/>
            </w:pPr>
            <w:r>
              <w:rPr>
                <w:sz w:val="17"/>
                <w:szCs w:val="17"/>
              </w:rPr>
              <w:t xml:space="preserve">2026-09-04T07:26:17.526Z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ad4f146e3f09…</w:t>
            </w:r>
          </w:p>
        </w:tc>
      </w:tr>
      <w:tr>
        <w:tc>
          <w:tcPr>
            <w:tcW w:w="1812" w:type="dxa"/>
          </w:tcPr>
          <w:p>
            <w:pPr>
              <w:spacing w:before="20" w:after="20"/>
            </w:pPr>
            <w:r>
              <w:rPr>
                <w:sz w:val="17"/>
                <w:szCs w:val="17"/>
              </w:rPr>
              <w:t xml:space="preserve">965</w:t>
            </w:r>
          </w:p>
        </w:tc>
        <w:tc>
          <w:tcPr>
            <w:tcW w:w="1812" w:type="dxa"/>
          </w:tcPr>
          <w:p>
            <w:pPr>
              <w:spacing w:before="20" w:after="20"/>
            </w:pPr>
            <w:r>
              <w:rPr>
                <w:sz w:val="17"/>
                <w:szCs w:val="17"/>
              </w:rPr>
              <w:t xml:space="preserve">2026-09-04T07:26:44.464Z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6f4590bc33a9…</w:t>
            </w:r>
          </w:p>
        </w:tc>
      </w:tr>
      <w:tr>
        <w:tc>
          <w:tcPr>
            <w:tcW w:w="1812" w:type="dxa"/>
          </w:tcPr>
          <w:p>
            <w:pPr>
              <w:spacing w:before="20" w:after="20"/>
            </w:pPr>
            <w:r>
              <w:rPr>
                <w:sz w:val="17"/>
                <w:szCs w:val="17"/>
              </w:rPr>
              <w:t xml:space="preserve">973</w:t>
            </w:r>
          </w:p>
        </w:tc>
        <w:tc>
          <w:tcPr>
            <w:tcW w:w="1812" w:type="dxa"/>
          </w:tcPr>
          <w:p>
            <w:pPr>
              <w:spacing w:before="20" w:after="20"/>
            </w:pPr>
            <w:r>
              <w:rPr>
                <w:sz w:val="17"/>
                <w:szCs w:val="17"/>
              </w:rPr>
              <w:t xml:space="preserve">2026-09-04T07:26:49.867Z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da7af6e5ee0e…</w:t>
            </w:r>
          </w:p>
        </w:tc>
      </w:tr>
      <w:tr>
        <w:tc>
          <w:tcPr>
            <w:tcW w:w="1812" w:type="dxa"/>
          </w:tcPr>
          <w:p>
            <w:pPr>
              <w:spacing w:before="20" w:after="20"/>
            </w:pPr>
            <w:r>
              <w:rPr>
                <w:sz w:val="17"/>
                <w:szCs w:val="17"/>
              </w:rPr>
              <w:t xml:space="preserve">986</w:t>
            </w:r>
          </w:p>
        </w:tc>
        <w:tc>
          <w:tcPr>
            <w:tcW w:w="1812" w:type="dxa"/>
          </w:tcPr>
          <w:p>
            <w:pPr>
              <w:spacing w:before="20" w:after="20"/>
            </w:pPr>
            <w:r>
              <w:rPr>
                <w:sz w:val="17"/>
                <w:szCs w:val="17"/>
              </w:rPr>
              <w:t xml:space="preserve">2026-09-04T07:27:12.889Z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af3e35b3432f…</w:t>
            </w:r>
          </w:p>
        </w:tc>
      </w:tr>
      <w:tr>
        <w:tc>
          <w:tcPr>
            <w:tcW w:w="1812" w:type="dxa"/>
          </w:tcPr>
          <w:p>
            <w:pPr>
              <w:spacing w:before="20" w:after="20"/>
            </w:pPr>
            <w:r>
              <w:rPr>
                <w:sz w:val="17"/>
                <w:szCs w:val="17"/>
              </w:rPr>
              <w:t xml:space="preserve">989</w:t>
            </w:r>
          </w:p>
        </w:tc>
        <w:tc>
          <w:tcPr>
            <w:tcW w:w="1812" w:type="dxa"/>
          </w:tcPr>
          <w:p>
            <w:pPr>
              <w:spacing w:before="20" w:after="20"/>
            </w:pPr>
            <w:r>
              <w:rPr>
                <w:sz w:val="17"/>
                <w:szCs w:val="17"/>
              </w:rPr>
              <w:t xml:space="preserve">2026-09-04T07:27:13.018Z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07aaed1ab198…</w:t>
            </w:r>
          </w:p>
        </w:tc>
      </w:tr>
      <w:tr>
        <w:tc>
          <w:tcPr>
            <w:tcW w:w="1812" w:type="dxa"/>
          </w:tcPr>
          <w:p>
            <w:pPr>
              <w:spacing w:before="20" w:after="20"/>
            </w:pPr>
            <w:r>
              <w:rPr>
                <w:sz w:val="17"/>
                <w:szCs w:val="17"/>
              </w:rPr>
              <w:t xml:space="preserve">1011</w:t>
            </w:r>
          </w:p>
        </w:tc>
        <w:tc>
          <w:tcPr>
            <w:tcW w:w="1812" w:type="dxa"/>
          </w:tcPr>
          <w:p>
            <w:pPr>
              <w:spacing w:before="20" w:after="20"/>
            </w:pPr>
            <w:r>
              <w:rPr>
                <w:sz w:val="17"/>
                <w:szCs w:val="17"/>
              </w:rPr>
              <w:t xml:space="preserve">2026-09-04T07:27:52.685Z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dd1f2b431249…</w:t>
            </w:r>
          </w:p>
        </w:tc>
      </w:tr>
      <w:tr>
        <w:tc>
          <w:tcPr>
            <w:tcW w:w="1812" w:type="dxa"/>
          </w:tcPr>
          <w:p>
            <w:pPr>
              <w:spacing w:before="20" w:after="20"/>
            </w:pPr>
            <w:r>
              <w:rPr>
                <w:sz w:val="17"/>
                <w:szCs w:val="17"/>
              </w:rPr>
              <w:t xml:space="preserve">1084</w:t>
            </w:r>
          </w:p>
        </w:tc>
        <w:tc>
          <w:tcPr>
            <w:tcW w:w="1812" w:type="dxa"/>
          </w:tcPr>
          <w:p>
            <w:pPr>
              <w:spacing w:before="20" w:after="20"/>
            </w:pPr>
            <w:r>
              <w:rPr>
                <w:sz w:val="17"/>
                <w:szCs w:val="17"/>
              </w:rPr>
              <w:t xml:space="preserve">2026-09-04T07:40:17.186Z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c36d681d018d…</w:t>
            </w:r>
          </w:p>
        </w:tc>
      </w:tr>
      <w:tr>
        <w:tc>
          <w:tcPr>
            <w:tcW w:w="1812" w:type="dxa"/>
          </w:tcPr>
          <w:p>
            <w:pPr>
              <w:spacing w:before="20" w:after="20"/>
            </w:pPr>
            <w:r>
              <w:rPr>
                <w:sz w:val="17"/>
                <w:szCs w:val="17"/>
              </w:rPr>
              <w:t xml:space="preserve">1088</w:t>
            </w:r>
          </w:p>
        </w:tc>
        <w:tc>
          <w:tcPr>
            <w:tcW w:w="1812" w:type="dxa"/>
          </w:tcPr>
          <w:p>
            <w:pPr>
              <w:spacing w:before="20" w:after="20"/>
            </w:pPr>
            <w:r>
              <w:rPr>
                <w:sz w:val="17"/>
                <w:szCs w:val="17"/>
              </w:rPr>
              <w:t xml:space="preserve">2026-09-04T07:40:18.188Z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76e4baf405af…</w:t>
            </w:r>
          </w:p>
        </w:tc>
      </w:tr>
      <w:tr>
        <w:tc>
          <w:tcPr>
            <w:tcW w:w="1812" w:type="dxa"/>
          </w:tcPr>
          <w:p>
            <w:pPr>
              <w:spacing w:before="20" w:after="20"/>
            </w:pPr>
            <w:r>
              <w:rPr>
                <w:sz w:val="17"/>
                <w:szCs w:val="17"/>
              </w:rPr>
              <w:t xml:space="preserve">1096</w:t>
            </w:r>
          </w:p>
        </w:tc>
        <w:tc>
          <w:tcPr>
            <w:tcW w:w="1812" w:type="dxa"/>
          </w:tcPr>
          <w:p>
            <w:pPr>
              <w:spacing w:before="20" w:after="20"/>
            </w:pPr>
            <w:r>
              <w:rPr>
                <w:sz w:val="17"/>
                <w:szCs w:val="17"/>
              </w:rPr>
              <w:t xml:space="preserve">2026-09-04T07:40:21.141Z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e486cb7bb375…</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35/40 Anchored</w:t>
      </w:r>
    </w:p>
    <w:p>
      <w:pPr>
        <w:spacing w:after="20"/>
      </w:pPr>
      <w:r>
        <w:rPr>
          <w:b/>
          <w:sz w:val="18"/>
          <w:szCs w:val="18"/>
        </w:rPr>
        <w:t xml:space="preserve">PageCipher anchor reference: </w:t>
      </w:r>
      <w:r>
        <w:rPr>
          <w:sz w:val="18"/>
          <w:szCs w:val="18"/>
        </w:rPr>
        <w:t xml:space="preserve">pagecipher:6f8f3933053ec615ecf400352e02ce55</w:t>
      </w:r>
    </w:p>
    <w:p>
      <w:pPr>
        <w:spacing w:after="20"/>
      </w:pPr>
      <w:r>
        <w:rPr>
          <w:b/>
          <w:sz w:val="18"/>
          <w:szCs w:val="18"/>
        </w:rPr>
        <w:t xml:space="preserve">Last anchoring attempt: </w:t>
      </w:r>
      <w:r>
        <w:rPr>
          <w:sz w:val="18"/>
          <w:szCs w:val="18"/>
        </w:rPr>
        <w:t xml:space="preserve">2026-09-04T07:40:21.146Z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spacing w:after="60"/>
      </w:pPr>
      <w:r>
        <w:rPr>
          <w:sz w:val="19"/>
          <w:szCs w:val="19"/>
        </w:rPr>
        <w:t xml:space="preserve">No open items recorded.</w:t>
      </w: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2026-09-04T07:40:42.950Z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1099</w:t>
      </w:r>
    </w:p>
    <w:p>
      <w:pPr>
        <w:spacing w:after="40"/>
      </w:pPr>
    </w:p>
    <w:p>
      <w:sectPr>
        <w:pgSz w:w="11906" w:h="16838"/>
        <w:pgMar w:top="1134" w:right="1134" w:bottom="1134" w:left="1134" w:header="720" w:footer="720" w:gutter="0"/>
      </w:sectPr>
    </w:p>
  </w:body>
</w:document>
</file>